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br w:type="textWrapping"/>
        <w:t xml:space="preserve"> User Story 1: Finalize the calendar component (UI polish + edge cases).</w:t>
        <w:br w:type="textWrapping"/>
        <w:t xml:space="preserve"> User Story 2: Complete the category component and confirm it matches the app layout.</w:t>
        <w:br w:type="textWrapping"/>
        <w:t xml:space="preserve"> User Story 3: Implement interaction between the calendar component and existing features (select date → filter/update view).</w:t>
        <w:br w:type="textWrapping"/>
        <w:t xml:space="preserve"> User Story 4: Continue building backend API endpoints for CRUD operations and test responses.</w:t>
        <w:br w:type="textWrapping"/>
        <w:t xml:space="preserve"> User Story 5: Wire the category component into the app flow and connect it to API-ready data shapes.</w:t>
        <w:br w:type="textWrapping"/>
        <w:t xml:space="preserve"> User Story 6: Add basic loading/error/empty states for calendar + category views.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Organize the code and push it to Git.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Start connecting to the backend API.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Work on user interaction with current features.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Connect the backend with the database and test queries.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Integrate calendar/events endpoints.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